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4CD9" w14:textId="77777777" w:rsidR="00D119D1" w:rsidRDefault="00D119D1" w:rsidP="00D119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Misure organizzative in materia di certificazioni e dichiarazioni sostitutive di cui all’art. 15 della L.183/2011 - Direttiva Ministero della Pubblica Amministrazione n. 14/2011</w:t>
      </w:r>
    </w:p>
    <w:p w14:paraId="3F8AF5A7" w14:textId="77777777" w:rsidR="00D119D1" w:rsidRDefault="00D119D1" w:rsidP="00D119D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REGOLAMENTO SUL CONTROLLO DELLE AUTOCERTIFICAZIONI </w:t>
      </w:r>
    </w:p>
    <w:p w14:paraId="50FED2D2" w14:textId="77777777" w:rsidR="00D119D1" w:rsidRDefault="00D119D1" w:rsidP="00D119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Approvato dal Consiglio di Istituto in data </w:t>
      </w:r>
      <w:r>
        <w:rPr>
          <w:rFonts w:ascii="Arial" w:hAnsi="Arial" w:cs="Arial"/>
          <w:b/>
          <w:highlight w:val="lightGray"/>
        </w:rPr>
        <w:t>_____________</w:t>
      </w:r>
    </w:p>
    <w:p w14:paraId="5AEAA33F" w14:textId="77777777" w:rsidR="00D119D1" w:rsidRDefault="00D119D1" w:rsidP="00D119D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Premessa </w:t>
      </w:r>
    </w:p>
    <w:p w14:paraId="7685835F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Sono entrate in vigore le modifiche introdotte dall’art. 15 comma 1 della L.183 del 12 novembre 2011 che disciplinano la materia relativa ai certificati e alle dichiarazioni sostitutive contenute nel D.P.R. n. 445 del 2000. </w:t>
      </w:r>
    </w:p>
    <w:p w14:paraId="7B0DCB65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Considerata la Direttiva 14/2011 in materia di certificazioni e dichiarazioni sostitutive, l’Istituto </w:t>
      </w:r>
      <w:r>
        <w:rPr>
          <w:rFonts w:ascii="Arial" w:hAnsi="Arial" w:cs="Arial"/>
          <w:b/>
          <w:highlight w:val="lightGray"/>
        </w:rPr>
        <w:t>________</w:t>
      </w:r>
      <w:r>
        <w:rPr>
          <w:rFonts w:ascii="Arial" w:hAnsi="Arial" w:cs="Arial"/>
        </w:rPr>
        <w:t xml:space="preserve">, d’ora in poi Istituto, adotta le seguenti misure organizzative e modalità per l’effettuazione del controllo delle autocertificazioni, per l’acquisizione di dati e informazioni necessari, nonché per il rilascio delle certificazioni. </w:t>
      </w:r>
    </w:p>
    <w:p w14:paraId="5B40D382" w14:textId="77777777" w:rsidR="00D119D1" w:rsidRDefault="00D119D1" w:rsidP="00D119D1">
      <w:pPr>
        <w:rPr>
          <w:rFonts w:ascii="Arial" w:hAnsi="Arial" w:cs="Arial"/>
        </w:rPr>
      </w:pPr>
    </w:p>
    <w:p w14:paraId="60FEF8C4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tale scopo si precisa che: </w:t>
      </w:r>
    </w:p>
    <w:p w14:paraId="309A6F8A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per autocertificazioni si intendono: </w:t>
      </w:r>
    </w:p>
    <w:p w14:paraId="2FB5D009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a) certificati sostituiti con dichiarazioni sostitutive di certificazioni rese ai sensi dell’art-. 46 del D.P.R n. 445/2000 </w:t>
      </w:r>
    </w:p>
    <w:p w14:paraId="6CFAA702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certificati sostituiti con l’esibizione di documenti di riconoscimento ai sensi dell’art. 45 del citato Decreto </w:t>
      </w:r>
    </w:p>
    <w:p w14:paraId="66E5EB57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 qualsiasi dichiarazione resa in sostituzione di atti, documenti e certificati rilasciabili da una pubblica amministrazione o da un gestore di pubblico </w:t>
      </w:r>
      <w:proofErr w:type="gramStart"/>
      <w:r>
        <w:rPr>
          <w:rFonts w:ascii="Arial" w:hAnsi="Arial" w:cs="Arial"/>
        </w:rPr>
        <w:t>servizio</w:t>
      </w:r>
      <w:proofErr w:type="gramEnd"/>
      <w:r>
        <w:rPr>
          <w:rFonts w:ascii="Arial" w:hAnsi="Arial" w:cs="Arial"/>
        </w:rPr>
        <w:t xml:space="preserve"> Le autocertificazioni sono prodotte in luogo delle ordinarie certificazioni ed hanno la stessa validità temporale degli atti che vanno a sostituire </w:t>
      </w:r>
    </w:p>
    <w:p w14:paraId="1D824CF0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per dichiarazioni sostitutive dell’atto di notorietà si intendono tutte le dichiarazioni di cui all’art 47 del D.P.R. n. 445/2000 rese nell’interesse del dichiarante e finalizzate a comprovare stati, fatti e qualità personali e di altri soggetti di cui il dichiarante abbia diretta conoscenza, non certificabili.</w:t>
      </w:r>
    </w:p>
    <w:p w14:paraId="2ACE4EFB" w14:textId="77777777" w:rsidR="00D119D1" w:rsidRDefault="00D119D1" w:rsidP="00D119D1">
      <w:pPr>
        <w:rPr>
          <w:rFonts w:ascii="Arial" w:hAnsi="Arial" w:cs="Arial"/>
        </w:rPr>
      </w:pPr>
    </w:p>
    <w:p w14:paraId="47B8CB13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1 RILASCIO CERTIFICAZIONI – ACQUISIZIONE DICHIARAZIONI SOSTITUTIVE (AUTOCERTIFICAZIONI - punto 1 lett. a – b Direttiva n. 14 /2011) </w:t>
      </w:r>
    </w:p>
    <w:p w14:paraId="17537438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certificazioni rilasciate dall’Istituto, in ordine a stati, qualità personale e fatti, sono valide e utilizzabili solo nei rapporti tra privati. </w:t>
      </w:r>
    </w:p>
    <w:p w14:paraId="779E336D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Nei rapporti con gli organi della Pubblica Amministrazione e con i gestori di pubblici servizi, sono ammessi esclusivamente atti di notorietà o dichiarazioni sostitutive (autocertificazioni). </w:t>
      </w:r>
    </w:p>
    <w:p w14:paraId="0B27C773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Nelle certificazioni da rilasciare a soggetti privati è apposta, a pena di nullità, la dicitura “</w:t>
      </w:r>
      <w:r>
        <w:rPr>
          <w:rFonts w:ascii="Arial" w:hAnsi="Arial" w:cs="Arial"/>
          <w:b/>
          <w:i/>
        </w:rPr>
        <w:t>il presente certificato non può essere prodotto agli organi della pubblica amministrazione o ai privati gestori di pubblici servizi</w:t>
      </w:r>
      <w:r>
        <w:rPr>
          <w:rFonts w:ascii="Arial" w:hAnsi="Arial" w:cs="Arial"/>
        </w:rPr>
        <w:t xml:space="preserve">” </w:t>
      </w:r>
    </w:p>
    <w:p w14:paraId="101B3B28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L’emissione di atti privi di tale dicitura costituisce violazione dei doveri d’ufficio con conseguente responsabilità disciplinare. </w:t>
      </w:r>
    </w:p>
    <w:p w14:paraId="7FB91FBB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uffici non accetteranno da dipendenti o privati cittadini certificazioni della Pubblica Amministrazione riportanti tale dicitura, ma richiederanno per contro analoga autocertificazione mediante appositi moduli </w:t>
      </w:r>
    </w:p>
    <w:p w14:paraId="7C033D98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uffici nel predisporre la modulistica di cui al comma </w:t>
      </w:r>
      <w:proofErr w:type="gramStart"/>
      <w:r>
        <w:rPr>
          <w:rFonts w:ascii="Arial" w:hAnsi="Arial" w:cs="Arial"/>
        </w:rPr>
        <w:t>precedente ,</w:t>
      </w:r>
      <w:proofErr w:type="gramEnd"/>
      <w:r>
        <w:rPr>
          <w:rFonts w:ascii="Arial" w:hAnsi="Arial" w:cs="Arial"/>
        </w:rPr>
        <w:t xml:space="preserve"> dovrà inserire le formule per le autocertificazioni e dichiarazioni sostitutive dell’atto di notorietà necessarie per i procedimenti di competenza, che gli interessati avranno facoltà di utilizzare. </w:t>
      </w:r>
    </w:p>
    <w:p w14:paraId="235EE961" w14:textId="77777777" w:rsidR="00D119D1" w:rsidRDefault="00D119D1" w:rsidP="00D119D1">
      <w:pPr>
        <w:pStyle w:val="Paragrafoelenc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Nei moduli potrà, comunque essere inserito, il richiamo alle sanzioni previste dall’art 76 del D.P.R n. 445/2000. </w:t>
      </w:r>
    </w:p>
    <w:p w14:paraId="0B2BFD24" w14:textId="77777777" w:rsidR="00D119D1" w:rsidRDefault="00D119D1" w:rsidP="00D119D1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autocertificazioni richieste devono contenere soltanto le informazioni relative a stati, fatti e qualità personali strettamente necessarie per il perseguimento delle finalità per le quali vengono acquisite. </w:t>
      </w:r>
    </w:p>
    <w:p w14:paraId="319B0BD2" w14:textId="77777777" w:rsidR="00D119D1" w:rsidRDefault="00D119D1" w:rsidP="00D119D1">
      <w:pPr>
        <w:rPr>
          <w:rFonts w:ascii="Arial" w:hAnsi="Arial" w:cs="Arial"/>
        </w:rPr>
      </w:pPr>
    </w:p>
    <w:p w14:paraId="2421448B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2 INDIVIDUAZIONE UFFICIO RESPONSABILE (punto 1 lett. c Direttiva n. 14 /2011) </w:t>
      </w:r>
    </w:p>
    <w:p w14:paraId="2B4F4663" w14:textId="77777777" w:rsidR="00D119D1" w:rsidRDefault="00D119D1" w:rsidP="00D119D1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E’</w:t>
      </w:r>
      <w:proofErr w:type="gramEnd"/>
      <w:r>
        <w:rPr>
          <w:rFonts w:ascii="Arial" w:hAnsi="Arial" w:cs="Arial"/>
        </w:rPr>
        <w:t xml:space="preserve"> individuato quale Ufficio Responsabile per tutte le attività di cui alla Direttiva 14/2011 l’intero Ufficio di Segreteria dell’Istituto, nelle persone del Direttore dei Servizi Generali Amministrativi e degli Assistenti amministrativi, in qualità di responsabili del procedimento e operanti nelle rispettive aree di competenza Personale </w:t>
      </w:r>
    </w:p>
    <w:p w14:paraId="1B4C1F28" w14:textId="77777777" w:rsidR="00D119D1" w:rsidRDefault="00D119D1" w:rsidP="00D119D1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Alunni </w:t>
      </w:r>
    </w:p>
    <w:p w14:paraId="5253F72E" w14:textId="77777777" w:rsidR="00D119D1" w:rsidRDefault="00D119D1" w:rsidP="00D119D1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Contabilità</w:t>
      </w:r>
    </w:p>
    <w:p w14:paraId="7A3E7BA5" w14:textId="77777777" w:rsidR="00D119D1" w:rsidRDefault="00D119D1" w:rsidP="00D119D1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Amministrativa</w:t>
      </w:r>
    </w:p>
    <w:p w14:paraId="4A1A6446" w14:textId="77777777" w:rsidR="00D119D1" w:rsidRDefault="00D119D1" w:rsidP="00D119D1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Affari generali </w:t>
      </w:r>
    </w:p>
    <w:p w14:paraId="7185AAAB" w14:textId="77777777" w:rsidR="00D119D1" w:rsidRDefault="00D119D1" w:rsidP="00D119D1">
      <w:pPr>
        <w:pStyle w:val="Paragrafoelenco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Magazzino e acquisti</w:t>
      </w:r>
    </w:p>
    <w:p w14:paraId="2FF148C6" w14:textId="77777777" w:rsidR="00D119D1" w:rsidRDefault="00D119D1" w:rsidP="00D119D1">
      <w:pPr>
        <w:rPr>
          <w:rFonts w:ascii="Arial" w:hAnsi="Arial" w:cs="Arial"/>
        </w:rPr>
      </w:pPr>
    </w:p>
    <w:p w14:paraId="5681A813" w14:textId="77777777" w:rsidR="00D119D1" w:rsidRDefault="00D119D1" w:rsidP="00D119D1">
      <w:pPr>
        <w:pStyle w:val="Paragrafoelenco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suddetti Uffici Responsabili competono tutte le attività volte a gestire, garantire e verificare la trasmissione dei dati o l’accesso diretto agli stessi da parte dell’amministrazioni procedenti oltre che della predisposizione delle certificazioni e della documentazione richiesta </w:t>
      </w:r>
    </w:p>
    <w:p w14:paraId="4719BA11" w14:textId="77777777" w:rsidR="00D119D1" w:rsidRDefault="00D119D1" w:rsidP="00D119D1">
      <w:pPr>
        <w:rPr>
          <w:rFonts w:ascii="Arial" w:hAnsi="Arial" w:cs="Arial"/>
        </w:rPr>
      </w:pPr>
    </w:p>
    <w:p w14:paraId="4103FDDC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3 MISURE ORGANIZZATIVE: MODALITA’ E CRITERI PER L’EFFETTUAZIONE DEI CONTROLLI (punto 1, lettera d Direttiva n. 14/2011) </w:t>
      </w:r>
    </w:p>
    <w:p w14:paraId="512EB909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L’Ufficio Responsabile per tramite ogni suo Responsabile </w:t>
      </w:r>
      <w:proofErr w:type="spellStart"/>
      <w:r>
        <w:rPr>
          <w:rFonts w:ascii="Arial" w:hAnsi="Arial" w:cs="Arial"/>
        </w:rPr>
        <w:t>di area</w:t>
      </w:r>
      <w:proofErr w:type="spellEnd"/>
      <w:r>
        <w:rPr>
          <w:rFonts w:ascii="Arial" w:hAnsi="Arial" w:cs="Arial"/>
        </w:rPr>
        <w:t xml:space="preserve"> di competenza (Personale, Alunni. Contabilità) effettuerà a campione idonei controlli delle dichiarazioni sostitutive in base alla tipologia di procedimenti; tale controllo a campione non può essere inferiore al 5%. </w:t>
      </w:r>
    </w:p>
    <w:p w14:paraId="087D7F7D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scelta delle autocertificazioni da sottoporre a controllo viene effettuata con sorteggio casuale rispetto alla percentuale di campionatura predeterminata di cui al comma precedente. </w:t>
      </w:r>
    </w:p>
    <w:p w14:paraId="5190A37E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a quanto sopra previsto, i controlli verranno effettuati ogni volta che il Responsabile del procedimento, sentito il Dirigente Scolastico e il Direttore SGA, </w:t>
      </w:r>
      <w:r>
        <w:rPr>
          <w:rFonts w:ascii="Arial" w:hAnsi="Arial" w:cs="Arial"/>
          <w:b/>
          <w:u w:val="single"/>
        </w:rPr>
        <w:t>abbia un fondato dubbio sulle dichiarazioni presentate</w:t>
      </w:r>
      <w:r>
        <w:rPr>
          <w:rFonts w:ascii="Arial" w:hAnsi="Arial" w:cs="Arial"/>
        </w:rPr>
        <w:t xml:space="preserve">. In tal senso occorrerà verificare tutte quelle situazioni dalle quali emergono elementi di incoerenza palese delle informazioni rese, di inattendibilità delle stesse, nonché di imprecisioni e omissioni nella compilazione, tali da far supporre la volontà di dichiarare solo dati parziali e comunque rese in modo tale da non consentire all’Amministrazione scolastica adeguata e completa valutazione degli elementi posti alla sua attenzione. </w:t>
      </w:r>
    </w:p>
    <w:p w14:paraId="34DD04BF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Tali controlli saranno effettuati anche in caso di evidente lacunosità della dichiarazione rispetto agli elementi richiesti dall’Amministrazione per il regolare svolgimento del procedimento </w:t>
      </w:r>
    </w:p>
    <w:p w14:paraId="1E0BE36A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Qualora nel corso dei controlli preventivi vengano rilevati errori, omissioni e/o imprecisioni, comunque non costituenti falsità, i soggetti interessati sono invitati ad integrare le dichiarazioni entro il termine indicativo di quindici giorni. Ciò può avvenire quando l’errore stesso non incida in modo sostanziale sul procedimento in corso e può essere sanato dall’interessato con dichiarazione integrativa. </w:t>
      </w:r>
    </w:p>
    <w:p w14:paraId="49200CAF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Qualora l’interessato non provveda entro il termine accordatogli alla regolarizzazione o al completamento della documentazione, non avrà accesso ai benefici conseguenti alla dichiarazione stessa. Di ciò sarà data formale comunicazione scritta all’interessato </w:t>
      </w:r>
    </w:p>
    <w:p w14:paraId="6D9371BC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Personale responsabile delle operazioni assicurerà l’utilizzo di mezzi idonei per verificare la certezza e l’affidabilità della fonte di provenienza delle dichiarazioni. Detto Personale oltre a richiedere alle Amministrazioni certificati, potrà raccogliere informazioni anche attraverso l’utilizzo di banche dati, strumenti informatici e telematici, laddove disponibili, al fine di garantire tempestività ed efficienza alle operazioni di controllo, assicurando la riservatezza dei dati personali. </w:t>
      </w:r>
    </w:p>
    <w:p w14:paraId="4C7F232C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Il controllo sulle autocertificazioni è disposto d’ufficio quando previsto dalla normativa vigente (es. permessi e congedi Legge 104/92, assunzione di personale, ecc.) </w:t>
      </w:r>
    </w:p>
    <w:p w14:paraId="44751BC9" w14:textId="77777777" w:rsidR="00D119D1" w:rsidRDefault="00D119D1" w:rsidP="00D119D1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L’Istituto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rende noto, attraverso la pubblicazione on-line del presente Regolamento sul proprio sito istituzionale, le misure organizzative adottate per l’efficiente, efficace e tempestiva acquisizione d’ufficio dei dati e per l’effettuazione dei controlli, nonché le modalità per la loro esecuzione. </w:t>
      </w:r>
    </w:p>
    <w:p w14:paraId="5BB7CED3" w14:textId="77777777" w:rsidR="00D119D1" w:rsidRDefault="00D119D1" w:rsidP="00D119D1">
      <w:pPr>
        <w:ind w:left="284" w:hanging="284"/>
        <w:rPr>
          <w:rFonts w:ascii="Arial" w:hAnsi="Arial" w:cs="Arial"/>
        </w:rPr>
      </w:pPr>
    </w:p>
    <w:p w14:paraId="35866891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4 RICHIESTE DI CONTROLLO DA PARTE DI ALTRE AMMINISTRAZIONI TERMINI E MODALITA’ PER L’EFFETTUAZIONE DEI CONTROLLI (punto 1 lett. e Direttiva 14/2011) </w:t>
      </w:r>
    </w:p>
    <w:p w14:paraId="00665C72" w14:textId="77777777" w:rsidR="00D119D1" w:rsidRDefault="00D119D1" w:rsidP="00D119D1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all’Amministrazione scolastica sono trasmesse segnalazioni o richieste di controllo da parte di altre Pubbliche Amministrazioni o gestori di Pubblici Servizi, riguardanti presunte dichiarazioni mendaci rese da un soggetto che ha attivato procedimenti presso le medesime, il personale competente può sottoporre a controllo e verifica incrociata le informazioni rese da tale soggetto. </w:t>
      </w:r>
    </w:p>
    <w:p w14:paraId="71F525C0" w14:textId="77777777" w:rsidR="00D119D1" w:rsidRDefault="00D119D1" w:rsidP="00D119D1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richiesta di controllo ricevuta viene presa in carica a protocollo al momento della presentazione o ricezione per via telematica. </w:t>
      </w:r>
    </w:p>
    <w:p w14:paraId="64B63AA0" w14:textId="77777777" w:rsidR="00D119D1" w:rsidRDefault="00D119D1" w:rsidP="00D119D1">
      <w:pPr>
        <w:pStyle w:val="Paragrafoelenco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Responsabile del procedimento preposto al settore competente procederà entro 30 giorni dalla presa in carico della richiesta alla verifica degli atti d’ufficio e alla loro trasmissione all’Amministrazione richiedente. La mancata risposta costituisce violazione dei doveri d’ufficio e verrà in ogni caso presa in considerazione ai fini della misurazione e della valutazione della performance individuale dei responsabili del procedimento. </w:t>
      </w:r>
    </w:p>
    <w:p w14:paraId="3DF3E85D" w14:textId="77777777" w:rsidR="00D119D1" w:rsidRDefault="00D119D1" w:rsidP="00D119D1">
      <w:pPr>
        <w:rPr>
          <w:rFonts w:ascii="Arial" w:hAnsi="Arial" w:cs="Arial"/>
        </w:rPr>
      </w:pPr>
    </w:p>
    <w:p w14:paraId="51260243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5 PROVVEDIMENTI CONSEGUENTI A RILEVAZIONI DI FALSE DICHIARAZIONI </w:t>
      </w:r>
    </w:p>
    <w:p w14:paraId="3A31B34F" w14:textId="77777777" w:rsidR="00D119D1" w:rsidRDefault="00D119D1" w:rsidP="00D119D1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Qualora dal controllo delle autocertificazioni si rilevino elementi di falsità nelle dichiarazioni rese a un soggetto all’Amministrazione, il Responsabile del procedimento è tenuto ad attivarsi immediatamente, informando il Dirigente Scolastico affinché questi, una volta accertata l’intenzionale falsità della dichiarazione resa, trasmetta gli atti contenenti le presunte false dichiarazioni all’autorità giudiziaria. </w:t>
      </w:r>
    </w:p>
    <w:p w14:paraId="1FB8B7EA" w14:textId="77777777" w:rsidR="00D119D1" w:rsidRDefault="00D119D1" w:rsidP="00D119D1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Nell’inoltrare la segnalazione all’autorità giudiziaria, dovrà anche essere indicato espressamente il soggetto presunto autore dell’illecito penale. </w:t>
      </w:r>
    </w:p>
    <w:p w14:paraId="0C745A29" w14:textId="77777777" w:rsidR="00D119D1" w:rsidRDefault="00D119D1" w:rsidP="00D119D1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Il Dirigente Scolastico,</w:t>
      </w:r>
      <w:proofErr w:type="gramEnd"/>
      <w:r>
        <w:rPr>
          <w:rFonts w:ascii="Arial" w:hAnsi="Arial" w:cs="Arial"/>
        </w:rPr>
        <w:t xml:space="preserve"> provvederà ad escludere il soggetto che abbia autocertificato il falso, dai benefici eventualmente conseguenti il provvedimento emanato sulla base della dichiarazione non veritiera (art.75 Decreto 445/2000), comunicandogli il motivo dell’esclusione, fatta salva, comunque, la procedura di cui al 1° comma. </w:t>
      </w:r>
    </w:p>
    <w:p w14:paraId="66B39BAD" w14:textId="77777777" w:rsidR="00D119D1" w:rsidRDefault="00D119D1" w:rsidP="00D119D1">
      <w:pPr>
        <w:pStyle w:val="Paragrafoelenco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il controllo avvenga successivamente all’emanazione del provvedimento, il dichiarante decade dai benefici conseguiti con il medesimo atto, fatta salva comunque la procedura di cui al comma 1. </w:t>
      </w:r>
    </w:p>
    <w:p w14:paraId="13683250" w14:textId="77777777" w:rsidR="00D119D1" w:rsidRDefault="00D119D1" w:rsidP="00D119D1">
      <w:pPr>
        <w:rPr>
          <w:rFonts w:ascii="Arial" w:hAnsi="Arial" w:cs="Arial"/>
        </w:rPr>
      </w:pPr>
    </w:p>
    <w:p w14:paraId="1F5EE136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6 VERIFICA ANNUALE DEI CONTROLLI </w:t>
      </w:r>
    </w:p>
    <w:p w14:paraId="15F2864C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>Tutti i controlli effettuati nel corso dell’anno devono essere raccolti in un’apposita pratica digitale creata nel gestionale documentale (protocollo informatico).</w:t>
      </w:r>
    </w:p>
    <w:p w14:paraId="1416D57F" w14:textId="77777777" w:rsidR="00D119D1" w:rsidRDefault="00D119D1" w:rsidP="00D119D1">
      <w:pPr>
        <w:rPr>
          <w:rFonts w:ascii="Arial" w:hAnsi="Arial" w:cs="Arial"/>
        </w:rPr>
      </w:pPr>
    </w:p>
    <w:p w14:paraId="4B093257" w14:textId="77777777" w:rsidR="00D119D1" w:rsidRDefault="00D119D1" w:rsidP="00D119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NORME FINALI</w:t>
      </w:r>
    </w:p>
    <w:p w14:paraId="3ADD1F34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quanto non contemplato nel presente regolamento, si fa riferimento alle norme di legge in materia di Certificazioni e Autocertificazioni con particolare riferimento al D.P.R. n. 445/2000, alla Legge 183/2011 e alla Direttiva 14/2011. </w:t>
      </w:r>
    </w:p>
    <w:p w14:paraId="5002E16F" w14:textId="77777777" w:rsidR="00D119D1" w:rsidRDefault="00D119D1" w:rsidP="00D119D1">
      <w:pPr>
        <w:rPr>
          <w:rFonts w:ascii="Arial" w:hAnsi="Arial" w:cs="Arial"/>
        </w:rPr>
      </w:pPr>
    </w:p>
    <w:p w14:paraId="198F4D79" w14:textId="77777777" w:rsidR="00D119D1" w:rsidRDefault="00D119D1" w:rsidP="00D119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Il presente Regolamento, approvato dal Consiglio d’Istituto, è pubblicato nell’apposita sezione di pubblicità legale e nella sezione Amministrazione Trasparente &gt; Disposizioni Generali &gt; Atti Generali.</w:t>
      </w:r>
    </w:p>
    <w:p w14:paraId="2018BE84" w14:textId="77777777" w:rsidR="005B2C7C" w:rsidRDefault="005B2C7C"/>
    <w:sectPr w:rsidR="005B2C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B36"/>
    <w:multiLevelType w:val="hybridMultilevel"/>
    <w:tmpl w:val="AA145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251A"/>
    <w:multiLevelType w:val="hybridMultilevel"/>
    <w:tmpl w:val="34724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02BA"/>
    <w:multiLevelType w:val="hybridMultilevel"/>
    <w:tmpl w:val="B6905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D725D"/>
    <w:multiLevelType w:val="hybridMultilevel"/>
    <w:tmpl w:val="565211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73674"/>
    <w:multiLevelType w:val="hybridMultilevel"/>
    <w:tmpl w:val="B7442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A08F8CE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12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158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999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332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216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D1"/>
    <w:rsid w:val="00110098"/>
    <w:rsid w:val="005B2C7C"/>
    <w:rsid w:val="007D1FCF"/>
    <w:rsid w:val="00865B8C"/>
    <w:rsid w:val="00C601ED"/>
    <w:rsid w:val="00CD50DB"/>
    <w:rsid w:val="00D119D1"/>
    <w:rsid w:val="00F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9676"/>
  <w15:chartTrackingRefBased/>
  <w15:docId w15:val="{A11F2F55-BEC9-4E16-A922-997DFDFA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accolta di quesiti"/>
    <w:qFormat/>
    <w:rsid w:val="00D119D1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Testonormale"/>
    <w:next w:val="Normale"/>
    <w:link w:val="Titolo1Carattere"/>
    <w:qFormat/>
    <w:rsid w:val="00865B8C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65B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65B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65B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aliases w:val="Casi e Pareri - copertina"/>
    <w:basedOn w:val="Normale"/>
    <w:next w:val="Normale"/>
    <w:link w:val="Titolo5Carattere"/>
    <w:qFormat/>
    <w:rsid w:val="00865B8C"/>
    <w:pPr>
      <w:spacing w:before="1200" w:after="1020"/>
      <w:jc w:val="center"/>
      <w:outlineLvl w:val="4"/>
    </w:pPr>
    <w:rPr>
      <w:b/>
      <w:bCs/>
      <w:iCs/>
      <w:sz w:val="52"/>
      <w:szCs w:val="52"/>
    </w:rPr>
  </w:style>
  <w:style w:type="paragraph" w:styleId="Titolo6">
    <w:name w:val="heading 6"/>
    <w:basedOn w:val="Normale"/>
    <w:next w:val="Normale"/>
    <w:link w:val="Titolo6Carattere"/>
    <w:qFormat/>
    <w:rsid w:val="00865B8C"/>
    <w:pPr>
      <w:spacing w:before="240" w:after="60"/>
      <w:outlineLvl w:val="5"/>
    </w:pPr>
    <w:rPr>
      <w:b/>
      <w:bCs/>
    </w:rPr>
  </w:style>
  <w:style w:type="paragraph" w:styleId="Titolo7">
    <w:name w:val="heading 7"/>
    <w:aliases w:val="ITALIASCUOLA.IT"/>
    <w:basedOn w:val="Normale"/>
    <w:next w:val="Normale"/>
    <w:link w:val="Titolo7Carattere"/>
    <w:qFormat/>
    <w:rsid w:val="00865B8C"/>
    <w:pPr>
      <w:spacing w:before="240" w:after="60"/>
      <w:jc w:val="center"/>
      <w:outlineLvl w:val="6"/>
    </w:pPr>
  </w:style>
  <w:style w:type="paragraph" w:styleId="Titolo8">
    <w:name w:val="heading 8"/>
    <w:aliases w:val="indice per argomento"/>
    <w:basedOn w:val="Normale"/>
    <w:next w:val="Normale"/>
    <w:link w:val="Titolo8Carattere"/>
    <w:qFormat/>
    <w:rsid w:val="00865B8C"/>
    <w:pPr>
      <w:spacing w:before="240" w:after="480"/>
      <w:jc w:val="center"/>
      <w:outlineLvl w:val="7"/>
    </w:pPr>
    <w:rPr>
      <w:iCs/>
    </w:rPr>
  </w:style>
  <w:style w:type="paragraph" w:styleId="Titolo9">
    <w:name w:val="heading 9"/>
    <w:aliases w:val="numero - as"/>
    <w:basedOn w:val="Normale"/>
    <w:next w:val="Normale"/>
    <w:link w:val="Titolo9Carattere"/>
    <w:qFormat/>
    <w:rsid w:val="00865B8C"/>
    <w:pPr>
      <w:spacing w:before="2160" w:after="1980"/>
      <w:outlineLvl w:val="8"/>
    </w:pPr>
    <w:rPr>
      <w:rFonts w:cs="Arial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65B8C"/>
    <w:rPr>
      <w:rFonts w:cs="Arial"/>
      <w:b/>
      <w:bCs/>
      <w:kern w:val="32"/>
      <w:sz w:val="32"/>
      <w:szCs w:val="32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50DB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50DB"/>
    <w:rPr>
      <w:rFonts w:ascii="Consolas" w:hAnsi="Consolas"/>
      <w:sz w:val="21"/>
      <w:szCs w:val="21"/>
      <w:lang w:eastAsia="it-IT"/>
    </w:rPr>
  </w:style>
  <w:style w:type="character" w:customStyle="1" w:styleId="Titolo2Carattere">
    <w:name w:val="Titolo 2 Carattere"/>
    <w:link w:val="Titolo2"/>
    <w:rsid w:val="00865B8C"/>
    <w:rPr>
      <w:rFonts w:ascii="Arial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865B8C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link w:val="Titolo4"/>
    <w:rsid w:val="00865B8C"/>
    <w:rPr>
      <w:rFonts w:ascii="Tahoma" w:hAnsi="Tahoma"/>
      <w:b/>
      <w:bCs/>
      <w:sz w:val="28"/>
      <w:szCs w:val="28"/>
      <w:lang w:eastAsia="it-IT"/>
    </w:rPr>
  </w:style>
  <w:style w:type="character" w:customStyle="1" w:styleId="Titolo5Carattere">
    <w:name w:val="Titolo 5 Carattere"/>
    <w:aliases w:val="Casi e Pareri - copertina Carattere"/>
    <w:link w:val="Titolo5"/>
    <w:rsid w:val="00865B8C"/>
    <w:rPr>
      <w:rFonts w:ascii="Tahoma" w:hAnsi="Tahoma"/>
      <w:b/>
      <w:bCs/>
      <w:iCs/>
      <w:sz w:val="52"/>
      <w:szCs w:val="52"/>
      <w:lang w:eastAsia="it-IT"/>
    </w:rPr>
  </w:style>
  <w:style w:type="character" w:customStyle="1" w:styleId="Titolo6Carattere">
    <w:name w:val="Titolo 6 Carattere"/>
    <w:link w:val="Titolo6"/>
    <w:rsid w:val="00865B8C"/>
    <w:rPr>
      <w:rFonts w:ascii="Tahoma" w:hAnsi="Tahoma"/>
      <w:b/>
      <w:bCs/>
      <w:sz w:val="22"/>
      <w:szCs w:val="22"/>
      <w:lang w:eastAsia="it-IT"/>
    </w:rPr>
  </w:style>
  <w:style w:type="character" w:customStyle="1" w:styleId="Titolo7Carattere">
    <w:name w:val="Titolo 7 Carattere"/>
    <w:aliases w:val="ITALIASCUOLA.IT Carattere"/>
    <w:link w:val="Titolo7"/>
    <w:rsid w:val="00865B8C"/>
    <w:rPr>
      <w:rFonts w:ascii="Tahoma" w:hAnsi="Tahoma"/>
      <w:sz w:val="18"/>
      <w:szCs w:val="24"/>
      <w:lang w:eastAsia="it-IT"/>
    </w:rPr>
  </w:style>
  <w:style w:type="character" w:customStyle="1" w:styleId="Titolo8Carattere">
    <w:name w:val="Titolo 8 Carattere"/>
    <w:aliases w:val="indice per argomento Carattere"/>
    <w:link w:val="Titolo8"/>
    <w:rsid w:val="00865B8C"/>
    <w:rPr>
      <w:rFonts w:ascii="Tahoma" w:hAnsi="Tahoma"/>
      <w:iCs/>
      <w:sz w:val="18"/>
      <w:szCs w:val="24"/>
      <w:lang w:eastAsia="it-IT"/>
    </w:rPr>
  </w:style>
  <w:style w:type="character" w:customStyle="1" w:styleId="Titolo9Carattere">
    <w:name w:val="Titolo 9 Carattere"/>
    <w:aliases w:val="numero - as Carattere"/>
    <w:link w:val="Titolo9"/>
    <w:rsid w:val="00865B8C"/>
    <w:rPr>
      <w:rFonts w:ascii="Tahoma" w:hAnsi="Tahoma" w:cs="Arial"/>
      <w:szCs w:val="22"/>
      <w:lang w:eastAsia="it-IT"/>
    </w:rPr>
  </w:style>
  <w:style w:type="paragraph" w:styleId="Titolo">
    <w:name w:val="Title"/>
    <w:basedOn w:val="Normale"/>
    <w:link w:val="TitoloCarattere"/>
    <w:qFormat/>
    <w:rsid w:val="00FA46A1"/>
    <w:pPr>
      <w:pageBreakBefore/>
      <w:spacing w:before="1800" w:after="48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FA46A1"/>
    <w:rPr>
      <w:rFonts w:ascii="Tahoma" w:hAnsi="Tahoma" w:cs="Arial"/>
      <w:bCs/>
      <w:kern w:val="28"/>
      <w:sz w:val="32"/>
      <w:szCs w:val="32"/>
    </w:rPr>
  </w:style>
  <w:style w:type="character" w:styleId="Enfasigrassetto">
    <w:name w:val="Strong"/>
    <w:uiPriority w:val="22"/>
    <w:qFormat/>
    <w:rsid w:val="00865B8C"/>
    <w:rPr>
      <w:b/>
      <w:bCs/>
    </w:rPr>
  </w:style>
  <w:style w:type="paragraph" w:styleId="Paragrafoelenco">
    <w:name w:val="List Paragraph"/>
    <w:basedOn w:val="Normale"/>
    <w:uiPriority w:val="34"/>
    <w:qFormat/>
    <w:rsid w:val="00865B8C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Bernardi</dc:creator>
  <cp:keywords/>
  <dc:description/>
  <cp:lastModifiedBy>Andrea Bernardi</cp:lastModifiedBy>
  <cp:revision>1</cp:revision>
  <dcterms:created xsi:type="dcterms:W3CDTF">2023-09-22T10:50:00Z</dcterms:created>
  <dcterms:modified xsi:type="dcterms:W3CDTF">2023-09-22T10:50:00Z</dcterms:modified>
</cp:coreProperties>
</file>